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48" w:rsidRPr="00A668A2" w:rsidRDefault="00915F48" w:rsidP="00915F48">
      <w:pPr>
        <w:rPr>
          <w:b/>
          <w:sz w:val="26"/>
          <w:szCs w:val="26"/>
        </w:rPr>
      </w:pPr>
      <w:bookmarkStart w:id="0" w:name="_GoBack"/>
    </w:p>
    <w:p w:rsidR="00915F48" w:rsidRPr="00A668A2" w:rsidRDefault="00915F48" w:rsidP="00915F48">
      <w:pPr>
        <w:jc w:val="center"/>
        <w:rPr>
          <w:rFonts w:ascii="Arial" w:eastAsia="Arial" w:hAnsi="Arial" w:cs="Arial"/>
          <w:b/>
          <w:sz w:val="26"/>
          <w:szCs w:val="26"/>
        </w:rPr>
      </w:pPr>
      <w:r w:rsidRPr="00A668A2">
        <w:rPr>
          <w:rFonts w:ascii="Arial" w:eastAsia="Arial" w:hAnsi="Arial" w:cs="Arial"/>
          <w:b/>
          <w:sz w:val="26"/>
          <w:szCs w:val="26"/>
        </w:rPr>
        <w:t>LIST OF PROJECTS SEEKING INVESTMENT FUNDS IN</w:t>
      </w:r>
    </w:p>
    <w:p w:rsidR="00915F48" w:rsidRPr="00A668A2" w:rsidRDefault="00915F48" w:rsidP="00915F48">
      <w:pPr>
        <w:jc w:val="center"/>
        <w:rPr>
          <w:rFonts w:ascii="Arial" w:eastAsia="Arial" w:hAnsi="Arial" w:cs="Arial"/>
          <w:b/>
          <w:sz w:val="26"/>
          <w:szCs w:val="26"/>
        </w:rPr>
      </w:pPr>
      <w:r w:rsidRPr="00A668A2">
        <w:rPr>
          <w:rFonts w:ascii="Arial" w:eastAsia="Arial" w:hAnsi="Arial" w:cs="Arial"/>
          <w:b/>
          <w:sz w:val="26"/>
          <w:szCs w:val="26"/>
        </w:rPr>
        <w:t xml:space="preserve"> QUANG BINH PROVINCE IN 2021-2023</w:t>
      </w:r>
    </w:p>
    <w:tbl>
      <w:tblPr>
        <w:tblW w:w="14226" w:type="dxa"/>
        <w:tblInd w:w="-1050" w:type="dxa"/>
        <w:tblLayout w:type="fixed"/>
        <w:tblLook w:val="0400" w:firstRow="0" w:lastRow="0" w:firstColumn="0" w:lastColumn="0" w:noHBand="0" w:noVBand="1"/>
      </w:tblPr>
      <w:tblGrid>
        <w:gridCol w:w="599"/>
        <w:gridCol w:w="1989"/>
        <w:gridCol w:w="2333"/>
        <w:gridCol w:w="1002"/>
        <w:gridCol w:w="2258"/>
        <w:gridCol w:w="1234"/>
        <w:gridCol w:w="1080"/>
        <w:gridCol w:w="1480"/>
        <w:gridCol w:w="682"/>
        <w:gridCol w:w="105"/>
        <w:gridCol w:w="147"/>
        <w:gridCol w:w="135"/>
        <w:gridCol w:w="1032"/>
        <w:gridCol w:w="150"/>
      </w:tblGrid>
      <w:tr w:rsidR="00915F48" w:rsidRPr="00AA239B" w:rsidTr="00915F48">
        <w:trPr>
          <w:gridAfter w:val="2"/>
          <w:wAfter w:w="1182" w:type="dxa"/>
          <w:trHeight w:val="76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bookmarkEnd w:id="0"/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b/>
                <w:sz w:val="16"/>
                <w:szCs w:val="16"/>
              </w:rPr>
              <w:t>PROJECT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b/>
                <w:sz w:val="16"/>
                <w:szCs w:val="16"/>
              </w:rPr>
              <w:t>LOCATION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b/>
                <w:sz w:val="16"/>
                <w:szCs w:val="16"/>
              </w:rPr>
              <w:t>LAND FUND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b/>
                <w:sz w:val="16"/>
                <w:szCs w:val="16"/>
              </w:rPr>
              <w:t>OBJECTIVES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b/>
                <w:sz w:val="16"/>
                <w:szCs w:val="16"/>
              </w:rPr>
              <w:t>INVESTMENT CAPITAL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b/>
                <w:sz w:val="16"/>
                <w:szCs w:val="16"/>
              </w:rPr>
              <w:t>INVESTMENT MODE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b/>
                <w:sz w:val="16"/>
                <w:szCs w:val="16"/>
              </w:rPr>
              <w:t>CONTACT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1"/>
          <w:wAfter w:w="150" w:type="dxa"/>
          <w:trHeight w:val="25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205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b/>
                <w:sz w:val="16"/>
                <w:szCs w:val="16"/>
              </w:rPr>
              <w:t xml:space="preserve">AGRICULTURE: 16 PROJECTS </w:t>
            </w:r>
          </w:p>
        </w:tc>
        <w:tc>
          <w:tcPr>
            <w:tcW w:w="1419" w:type="dxa"/>
            <w:gridSpan w:val="4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Fruit tree growing in Le Thuy district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Communes: Thanh Thuy/Hong Thuy/Cam Thuy/Sen Thuy/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Ngu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Thuy Bac in Le Thuy district. Convenient traffic connectivity, near National Highway 1A, about 50 km from Dong Hoi City.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350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Apply high technology to cultivation and processing, meet domestic consumption and export demand. The investor can propose an appropriate project scale that matches the general planning and its demand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2 billion VND/ha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bookmarkStart w:id="1" w:name="_heading=h.30j0zll" w:colFirst="0" w:colLast="0"/>
            <w:bookmarkEnd w:id="1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High-quality breeding pig and porker development project in Le Thuy district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Khe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Giua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Phu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Lam in Le Thuy district. Land is owned by Long Dai Forestry and Industry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Co.</w:t>
            </w:r>
            <w:proofErr w:type="gram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,Ltd</w:t>
            </w:r>
            <w:proofErr w:type="spellEnd"/>
            <w:proofErr w:type="gram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. Convenient traffic connectivity, near Ho Chi Minh Road, 50 km from Dong Hoi City.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100-200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Apply high technology to breeding pig and pork farming to enable farmers to develop production and provide organic food sources for consumers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10 billion VND/ha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/Joint venture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bookmarkStart w:id="2" w:name="_heading=h.1fob9te" w:colFirst="0" w:colLast="0"/>
            <w:bookmarkEnd w:id="2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Planting medicinal plants under the forest canopy together with developing community-based ecotourism in Kim Thuy commune, Le Thuy district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Dong Chau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Khe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Nuoc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Nature Reserve in Kim Thuy, Le Thuy district. Convenient traffic connectivity, near Ho Chi Minh Road, 60 km from Dong Hoi City.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100-200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Plant medicinal plants under the forest canopy combined with ecotourism development to conserve and promote natural forest values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 billion VND/ha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Joint venture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Planting medicinal plants under the forest canopy together with developing community-based ecotourism in Ngan Thuy, Le Thuy district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Ngan Thuy commune, Le Thuy district. Land is administered by Le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Joint Stock Company. Convenient traffic connectivity, near Ho Chi Minh Road, 55 km from Dong Hoi City.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200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Plant medicinal plants under the forest canopy combined with ecotourism development to conserve and promote natural forest values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 billion VND/ha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funds/Joint venture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53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Planting medicinal plants under the forest canopy together with developing community-based ecotourism in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Phu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Lam,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Khe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Giua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and Truong Son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Phu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Lam/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Khe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Giua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/Truong Son in Le Thuy/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districts administered by Long Dai Forestry and Industry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Co.,Ltd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. Convenient traffic connectivity.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40,000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Plant medicinal plants under the forest canopy combined with ecotourism development to conserve and promote natural forest values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 billion VND/ha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funds/Joint venture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53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Producing and processing organic rice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Production areas in An Thuy/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Phong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Thuy/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Loc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Thuy communes in Le Thuy district; and in An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/Van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communes in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district. Processing plants in industrial parks in the province. Convenient traffic connectivity, 50 km from Dong Hoi City.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100-150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At the discretion of the investor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Input cost: 20 million/ha.</w:t>
            </w:r>
            <w:r w:rsidRPr="00AA239B">
              <w:rPr>
                <w:rFonts w:ascii="Arial" w:eastAsia="Arial" w:hAnsi="Arial" w:cs="Arial"/>
                <w:sz w:val="16"/>
                <w:szCs w:val="16"/>
              </w:rPr>
              <w:br/>
              <w:t>Factory: 100 billion VND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Planting and processing medicinal plants and fruit trees in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district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Hai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/Gia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communes in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district (including areas in wind farms). Convenient traffic connectivity, 10 km from National Highway 1A, 30 km from Dong Hoi City.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150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Apply high technology to cultivation and processing, meet domestic consumption and export demand. The investor can propose an appropriate project scale that matches the general planning and its demand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2 billion VND/ha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High-tech agricultural park combined with commercial agricultural supply chain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Northwest of Dong Hoi City. Land is managed by Long Dai Forestry and Industry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Co.,Ltd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. Convenient traffic connectivity, 10 km from the heart of Dong Hoi City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50-100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Apply high technology to cultivation and processing, meet domestic consumption and export demand. The investor can propose an appropriate project scale that matches the general planning and its demand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5 billion VND/ha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53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Planting medicinal plants under the forest canopy together with developing community-based ecotourism in Hung Trach commune, Bo Trach district</w:t>
            </w:r>
          </w:p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Rao Ma, Hung Trach commune, Bo Trach district. Land is administered by North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Binh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Forestry and Industry Co., Ltd. Convenient traffic connectivity, 10 km from National Highway 16 about 40 km from Dong Hoi City.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300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Plant medicinal plants under the forest canopy combined with ecotourism development to conserve and promote natural forest values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 billion VND/ha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Joint venture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Planting and processing medicinal plants and fruit trees in Bo Trach district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Tay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Trach commune, Bo Trach district. Convenient traffic connectivity, 10 km from National Highway 1A, 25 km from Dong Hoi City.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150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Apply high technology to cultivation and processing, meet domestic consumption and export demand. The investor can propose an appropriate project scale that matches the general planning and its demand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2 billion VND/ha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Developing maritime aquaculture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Sea waters in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Dong commune in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Trach district. Convenient traffic connectivity, 10 km from Hon La Port, 65 km from Dong Hoi City.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At the discretion of the investor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Promote the strong potential of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Binh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marine economy to develop highly valued aquaculture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At the discretion of the investor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Developing high-quality breeding pig and pork farming development in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Trach district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Chau,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Trach district. Land is managed by North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Binh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Forestry and Industry Co., Ltd. Convenient traffic connectivity, 10 km from National Highway 1A, 60 km from Dong Hoi City.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50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Apply high technology to breeding pig and pork farming to enable farmers to develop production and provide organic food sources for consumers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10 billion VND/ha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/Joint venture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Growing, tending and processing timber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Tuyen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Hoa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district. Convenient traffic connectivity, 100 km from Dong Hoi City.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11,000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Apply high technology to cultivation and processing, meet domestic consumption and export demand. The investor can propose an appropriate project scale that matches the general planning and its demand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60 million VND/ha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/Joint venture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Planting and processing medicinal plants and fruit trees in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Tuyen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Hoa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district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Tuyen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Hoa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district. Convenient traffic connectivity, 100 km from Dong Hoi City.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1,000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Apply high technology to cultivation and processing, meet domestic consumption and export demand. The investor can propose an appropriate project scale that matches the general planning and its demand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2 billion VND/ha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Livestock farming and processing zone in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Tuyen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Hoa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district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Nam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Hoa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/Kim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Hoa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communes in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Tuyen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Hoa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district. Convenient traffic connectivity, 15 km from National Highway 12A, 100 km from Dong Hoi City.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100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Apply high technology to livestock farming and processing, meet domestic consumption and export demand. The investor can propose an appropriate project scale.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2 billion VND/ha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Planting and processing medicinal plants and fruit trees in Minh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Hoa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district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Trung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Hoa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commune in Minh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Hoa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district. Convenient traffic connectivity, 15 km from Ho Chi Minh Road, 120 km from Dong Hoi City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200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Apply high technology to cultivation and processing, meet domestic consumption and export demand. The investor can propose an appropriate project scale that </w:t>
            </w: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matches the general planning and its demand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2 billion VND/ha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1205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b/>
                <w:sz w:val="16"/>
                <w:szCs w:val="16"/>
              </w:rPr>
              <w:t>INDUSTRY - ENERGY - TRADE: 22 PROJECTS</w:t>
            </w:r>
          </w:p>
        </w:tc>
        <w:tc>
          <w:tcPr>
            <w:tcW w:w="25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1205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b/>
                <w:sz w:val="16"/>
                <w:szCs w:val="16"/>
              </w:rPr>
              <w:t>INDUSTRY: 14 PROJECTS</w:t>
            </w:r>
          </w:p>
        </w:tc>
        <w:tc>
          <w:tcPr>
            <w:tcW w:w="25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High-quality poultry and cattle meat processing factories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Cam Thuy commune in Le Thuy district. Industrial zones: Bang/Cam Lien/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Tay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Bac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Hau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/Western Gate of Hon La Economic Zone/Expanded Hon La Seaport. Convenient traffic connectivity.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5 ha/factory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Build environmentally friendly modern livestock and fowl meat processing factories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200-500 billion VND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Energy-saving lighting equipment manufacturing factories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Industrial zones: Bang/Cam Lien/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Tay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Bac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Hau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/Western Gate of Hon La Economic Zone/Expanded Hon La Seaport. Convenient traffic connectivity.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20-25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The investor can propose an appropriate project scale.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500-1.000 billion VND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sz w:val="16"/>
                <w:szCs w:val="16"/>
              </w:rPr>
              <w:t>Economic Zones Authority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Auto parts manufacturing and assembling factories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Industrial zones: Bang/Cam Lien/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Tay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Bac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Hau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/Western Gate of Hon La Economic Zone/Expanded Hon La Seaport. Convenient traffic connectivity.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50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Capacity: 50,000 vehicles/year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2,000 billion VND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sz w:val="16"/>
                <w:szCs w:val="16"/>
              </w:rPr>
              <w:t>Economic Zones Authority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Flooring board or MDF board production factories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Industrial zones: Bang/Cam Lien/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Tay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Bac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Hau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/Western Gate of Hon La Economic Zone/Expanded Hon La Seaport. Convenient traffic connectivity.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5-10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Capacity: 150,000 m</w:t>
            </w: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/year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500,2.000 billion VND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sz w:val="16"/>
                <w:szCs w:val="16"/>
              </w:rPr>
              <w:t>Economic Zones Authority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Beverages breweries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Industrial zones: Bang/Cam Lien/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Tay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Bac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Hau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/Western Gate of Hon La Economic Zone/Expanded Hon La Seaport. Convenient traffic connectivity.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20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Capacity: 50 -100 million liters/year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600-800 billion VND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sz w:val="16"/>
                <w:szCs w:val="16"/>
              </w:rPr>
              <w:t>Economic Zones Authority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78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Agro-processing factories for export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An</w:t>
            </w:r>
            <w:proofErr w:type="gram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/Van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communes in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district. </w:t>
            </w: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Industrial zones: Bang/Cam Lien/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Tay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Bac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Hau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/Western Gate of Hon La Economic Zone/Expanded Hon La Seaport. Convenient traffic connectivity.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6-10 ha/factory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Capacity: 3,000-5,000 tons/factory/year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200-500 billion VND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76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Wood and forest product processing factories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An</w:t>
            </w:r>
            <w:proofErr w:type="gram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commune,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district and Huong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Hoa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Tuyen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Hoa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district. Economic and industrial zones in the province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4 ha/factory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Capacity: From 3-5 million tons of products/year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100 billion VND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02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Export apparel factories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Gia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commune,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district and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Phuong/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Luu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Tien/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Hung communes in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Trach district. Convenient traffic connectivity.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5-6 ha/factory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Capacity: 3-4 million products/factory/year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200-500 billion VND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Investment, Department of Industry and Trade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229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Wood and forest product processing factory upgrading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The branch of Dong Hoi Forest Product Processing and General Trading Company in Dong Son, Dong Hoi City, administered by Long Dai Forestry and Industry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Co.</w:t>
            </w:r>
            <w:proofErr w:type="gram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,Ltd</w:t>
            </w:r>
            <w:proofErr w:type="spellEnd"/>
            <w:proofErr w:type="gram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Phu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Quy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Wood Processing Factory of Viet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Trung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Joint Stock Company in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Tay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Bac Dong Hoi Industrial Park/the wood processing factory of Le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Joint Stock Company in Le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Farm, Le Thuy district. Convenient traffic connectivity.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4 ha/factory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Invest and upgrad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modern high-tech wood processing factories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100 billion VND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Joint venture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Department of Agriculture and Rural Development, </w:t>
            </w:r>
            <w:r w:rsidRPr="00AA239B">
              <w:rPr>
                <w:sz w:val="16"/>
                <w:szCs w:val="16"/>
              </w:rPr>
              <w:t>Economic Zones Authority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Electrical, electronic, telecom and industrial appliances manufacturing and assembling factories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Industrial zones: Bang/Cam Lien/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Tay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Bac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Hau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/Western Gate of Hon La Economic Zone/Expanded Hon La Seaport. Convenient traffic connectivity.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20-25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Capacity: 500,000 products/year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500-1.000 billion VND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sz w:val="16"/>
                <w:szCs w:val="16"/>
              </w:rPr>
              <w:t>Economic Zones Authority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76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Export seafood processing factories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Hon La Economic Zone. Convenient traffic connectivity, 3 km from National Highway 1A, 60 km from Dong Hoi City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4-5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Capacity: 500-1,000 tons/factory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500-1.000 billion VND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sz w:val="16"/>
                <w:szCs w:val="16"/>
              </w:rPr>
              <w:t>Economic Zones Authority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76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Gas-fired power plants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Hon La Economic Zone. Convenient traffic connectivity, 3 km from National Highway 1A, 60 km from Dong Hoi City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150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3,000 MW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bookmarkStart w:id="3" w:name="_heading=h.3znysh7" w:colFirst="0" w:colLast="0"/>
            <w:bookmarkEnd w:id="3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4 billion USD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sz w:val="16"/>
                <w:szCs w:val="16"/>
              </w:rPr>
              <w:t>Economic Zones Authority</w:t>
            </w: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, Department of Industry and Trade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76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Hon La </w:t>
            </w:r>
            <w:r w:rsidRPr="00AA239B">
              <w:rPr>
                <w:rFonts w:ascii="Arial" w:eastAsia="Arial" w:hAnsi="Arial" w:cs="Arial"/>
                <w:sz w:val="16"/>
                <w:szCs w:val="16"/>
              </w:rPr>
              <w:t>non-tariff</w:t>
            </w: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area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Hon La Economic Zone. Convenient traffic connectivity, 3 km from National Highway 1A, 60 km from Dong Hoi City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40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According to the approved plan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800 billion VND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sz w:val="16"/>
                <w:szCs w:val="16"/>
              </w:rPr>
              <w:t>Economic Zones Authority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02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Khe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Ve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Trade Service Area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Cha Lo Economic Zone. Convenient traffic connectivity, along Ho Chi Minh Road and National Highway 12A, about 120 km from Dong Hoi City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16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According to the approved plan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350  billion VND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sz w:val="16"/>
                <w:szCs w:val="16"/>
              </w:rPr>
              <w:t>Economic Zones Authority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b/>
                <w:sz w:val="16"/>
                <w:szCs w:val="16"/>
              </w:rPr>
              <w:t>II</w:t>
            </w:r>
          </w:p>
        </w:tc>
        <w:tc>
          <w:tcPr>
            <w:tcW w:w="1205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b/>
                <w:sz w:val="16"/>
                <w:szCs w:val="16"/>
              </w:rPr>
              <w:t>ENERGY: 02 PROJECTS</w:t>
            </w:r>
          </w:p>
        </w:tc>
        <w:tc>
          <w:tcPr>
            <w:tcW w:w="25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76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Le Thuy 3 Wind Farm – Phase 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Sen Thuy/Thai Thuy, Le Thuy district. Convenient access to the traffic system, easy connection into the national grid.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30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Capacity: 100 MW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3,600 billion VND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Industry and Trade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76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Le Thuy 4 Wind Farm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Hoa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Thuy/An Thuy/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Loc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Thuy communes, Le Thuy district. Convenient access to the traffic system, easy connection into the national grid.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15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Capacity: 50 MW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1,800 billion VND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Industry and Trade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b/>
                <w:sz w:val="16"/>
                <w:szCs w:val="16"/>
              </w:rPr>
              <w:t>III</w:t>
            </w:r>
          </w:p>
        </w:tc>
        <w:tc>
          <w:tcPr>
            <w:tcW w:w="1205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b/>
                <w:sz w:val="16"/>
                <w:szCs w:val="16"/>
              </w:rPr>
              <w:t>TRADE: 06 PROJECTS</w:t>
            </w:r>
          </w:p>
        </w:tc>
        <w:tc>
          <w:tcPr>
            <w:tcW w:w="25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Mai Market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Hung Thuy commune, Le Thuy district. Convenient traffic connectivity, with National Highway 1A passing, 60 km from Dong Hoi City.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0.6 ha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Invest and operate a southern wholesale market for the district. 200-400 business booths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50 billion VND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Le Thuy District People’s Committee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Xuan Son Tourist Market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Son Trach commune, Bo Trach district. Convenient traffic connectivity, with National Highway 16 passing, 50 km from Dong Hoi City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 xml:space="preserve"> 2.8 ha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Build Xuan Son tourist market into a modern mall, ensure environment and landscape for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Phong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Nha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tourist urban center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120 billion VND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Smart trade center and entertainment center for tourists in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Phong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Nha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Ke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Bang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Son Trach commune, Bo Trach district. Convenient traffic connectivity, beautiful landscape, 1 km from Ho Chi Minh Road, 45 km from Dong Hoi City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3-5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Serve the shopping and entertainment needs of people and tourists visiting and traveling in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Phong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Nha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Ke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Bang National Park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250 billion VND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02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Ba Don trade, hotel and luxury apartment center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Ba Don ward, Ba don town. Convenient traffic connectivity, 1 km from National Highway 12A, 2.7 km from National Highway 1A, 45 km from Dong Hoi City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3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5-star trade center, hotel and apartment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500 billion VND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Central market of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Trach district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Trach district.  Convenient traffic connectivity, 3 km from National Highway 1A, 50 km from Dong Hoi City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 xml:space="preserve"> 5.5 ha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Build a wholesale market and a trade center in the district center. The investor can propose an appropriate project scale that matches the approved general planning.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140 billion VND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Investment, Department of Industry and Trade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Trade and public service centers in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Trach district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Trach district.  Convenient traffic connectivity, 3 km from National Highway 1A, 50 km from Dong Hoi City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12.91 ha/ 8 points of service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Meet commodity exchange demands in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Trach district. The investor can propose an appropriate project scale that matches its needs and the approved general planning.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50 billion VND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Investment, Department of Industry and Trade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1205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b/>
                <w:sz w:val="16"/>
                <w:szCs w:val="16"/>
              </w:rPr>
              <w:t xml:space="preserve">TOURISM: 12 PROJECTS </w:t>
            </w:r>
          </w:p>
        </w:tc>
        <w:tc>
          <w:tcPr>
            <w:tcW w:w="25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02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Bau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Sen ecological resort complex in Le Thuy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Sen Thuy commune, Le Thuy district. Convenient traffic connectivity, beautiful landscape. Near to National Highway 1A, 50 km from Dong Hoi City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280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4-5-star hotel and resort. The investor can propose an appropriate project scale that matches its needs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30 billion VND/ha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02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Tan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Hoa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coastal ecological resort complex in Le Thuy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Ngu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Thuy Bac commune, Le Thuy district. Convenient traffic connectivity, beautiful landscape. 3 km from National Highway 1A, 45 km from Dong Hoi City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50 ha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3-5-star hotel and resort. The investor can propose an appropriate project scale that matches its needs.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30 billion VND/ha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78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Tourist route along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Kien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Giang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- An Ma river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Truong Thuy/My Thuy/Mai Thuy/Xuan Thuy/Lien Thuy/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Phong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Thuy/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Loc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Thuy/An Thuy communes and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Kien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Giang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town, Le Thuy district. Convenient traffic connectivity, 10 km from National Highway 1A, beautiful landscape, 50 km from Dong Hoi City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26 km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Items: Tourist boats, marina and support services along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Kien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Giang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AA239B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iver, tap the potential of spiritual tourism combined with ecotourism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50-100 billion VND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Investment, Department of Tourism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Pha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Hac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Hai ecological resort complex in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Ninh</w:t>
            </w:r>
            <w:proofErr w:type="spellEnd"/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Tan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/Gia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/Van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communes,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district. Convenient traffic connectivity, beautiful landscape. 2 km from National Highway 1A, 15 km from Dong Hoi City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200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4-5-star hotel and resort. The investor can propose an appropriate project scale that matches its needs.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15 billion VND/ha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02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Phuc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Trach ecological resort complex in Bo Trach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Phuc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Trach, Bo Trach district. Convenient traffic connectivity, beautiful landscape. Near to western </w:t>
            </w: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Ho Chi Minh Road, 60 km from Dong Hoi City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50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4-5-star hotel and resort. The investor can propose an appropriate project scale that matches its needs.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30 billion VND/ha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02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Phong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Nha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ecological resort complex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Son Trach commune, Bo Trach district. Convenient traffic connectivity, beautiful landscape. 1 km from Ho Chi Minh Road, 45 km from Dong Hoi City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185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3-5-star hotel and resort. The investor can propose an appropriate project scale that matches its needs.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30 billion VND/ha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Investment, Department of Construction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Tho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coastal hotel and trade center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Tho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Ward, Ba Don Town. Convenient traffic connectivity, beautiful landscape. Lying on the road linking National Highway 1A with the East Sea, 1 km from National Highway 1A, 45 km from Dong Hoi City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2.8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3-5-star hotel and resort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50 billion VND/ha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02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Tho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coastal resort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Tho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Ward, Ba Don Town. Convenient traffic connectivity, 1.5 km from National Highway 1A, 45 km from Dong Hoi City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24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4-5-star hotel and resort. The investor can propose an appropriate project scale that matches its needs.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50 billion VND/ha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Suoi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Tam ecological resort,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Kim commune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Kim commune,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Trach district. Convenient traffic connectivity, 10 km from National Highway 1A, 70 km from Dong Hoi City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10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Develop tourism infrastructure, basically maintain natural forests, protective forests and environmental protection. The investor can propose an appropriate project scale that matches its needs and the approved general planning.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15 billion VND/ha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Investment, Department of Agriculture and Rural Development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Tourist route along the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Gianh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AA239B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iver, combined with sightseeing white-nosed langurs on limestone mountains in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Tuyen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Hoa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district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Dong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Hoa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Thạch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Hoa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communes,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Tuyen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Hoa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district. Convenient traffic connectivity, 10 km from National Highway 12A, 90 km from Dong Hoi City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100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Items: Tourist boats, marina and support services along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Gianh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AA239B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iver, visit and watch white-nosed black langurs on limestone mountains in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Tuyen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Hoa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district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500 billion VND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02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Ngu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Hoa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hot-spring ecological resort</w:t>
            </w:r>
          </w:p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Ngu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Hoa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commune,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Tuyen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Hoa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district. Convenient traffic connectivity, 15 km from National Highway 12A, 90 km from Dong Hoi City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30 ha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3-5-star hotel and resort. The investor can propose an appropriate project scale that matches its needs.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15 billion VND/ha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02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Thac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But - Minh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Hoa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ecological resort complex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Yen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Hoa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commune, Minh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Hoa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district. Convenient traffic connectivity, beautiful landscape. Near to National Highway 2A, 100 km from Dong Hoi City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100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3-5-star hotel and resort. The investor can propose an appropriate project scale that matches its needs.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15 billion VND/ha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205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b/>
                <w:sz w:val="16"/>
                <w:szCs w:val="16"/>
              </w:rPr>
              <w:t xml:space="preserve">INFRASTRUCTURE DEVELOPMENT: 12 PROJECTS </w:t>
            </w:r>
          </w:p>
        </w:tc>
        <w:tc>
          <w:tcPr>
            <w:tcW w:w="25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1205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b/>
                <w:sz w:val="16"/>
                <w:szCs w:val="16"/>
              </w:rPr>
              <w:t>INFRASTRUCTURE IN INDUSTRIAL PARKS: 4 PROJECTS</w:t>
            </w:r>
          </w:p>
        </w:tc>
        <w:tc>
          <w:tcPr>
            <w:tcW w:w="25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02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Building the infrastructure for Bang Industrial Park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Phu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Thuy/Mai Thuy communes, Le Thuy district. Convenient traffic connectivity, lying on Provincial Road 16, 10 km from National Highway 1A,  60 km from Dong Hoi City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450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According to the approved plan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4,000 billion VND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Economic Zones Authority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Building the infrastructure for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Tay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Bac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Hau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Industrial Park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Luong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Vinh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communes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Hau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Town,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district. Convenient traffic connectivity, near to National Highway 1A and Ho Chi Minh </w:t>
            </w: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Road, 7 km from Dong Hoi City.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300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According to the approved plan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2,500 billion VND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Economic Zones Authority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02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Building the infrastructure for Hon La 2 Industrial Park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Phu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commune,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Trach district. Convenient traffic connectivity (near to Hon La Seaport), near to National Highway 1A, 60 km from Dong Hoi City.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177.1 ha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According to the approved plan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1,800  billion VND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Economic Zones Authority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Building the infrastructure for Hon La 2 Industrial Park the Western Gate Industrial Park of Hon La Economic Zone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Hung/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Tung communes,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Trach district (near to Hon La Seaport). Convenient traffic connectivity, lying along Provincial Road 22, 60 km from Dong Hoi City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122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According to the approved plan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1,500  billion VND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Economic Zones Authority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b/>
                <w:sz w:val="16"/>
                <w:szCs w:val="16"/>
              </w:rPr>
              <w:t>II</w:t>
            </w:r>
          </w:p>
        </w:tc>
        <w:tc>
          <w:tcPr>
            <w:tcW w:w="1205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b/>
                <w:sz w:val="16"/>
                <w:szCs w:val="16"/>
              </w:rPr>
              <w:t>SOCIOECONOMIC INFRASTRUCTURE: 8 PROJECTS</w:t>
            </w:r>
          </w:p>
        </w:tc>
        <w:tc>
          <w:tcPr>
            <w:tcW w:w="25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Central Park of Dong Hoi City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Dong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Phu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Ward, Dong Hoi City. Convenient traffic connectivity, Dong Hoi City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35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Complete infrastructure construction for entertainment and service areas according to the approved planning, serve the demand of residents and tourists in Dong Hoi City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150 billion VND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Investment, Department of Construction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76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Research and Training Center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Bao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commune, Dong Hoi City. Convenient traffic connectivity, Dong Hoi City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20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Build high-quality research and training areas. The investor can propose an appropriate project scale that matches its needs.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20 billion VND/ha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Investment, Department of Construction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Binh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Sports Center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Loc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Ninh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commune, Dong Hoi City. Convenient traffic connectivity, Dong Hoi City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44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Build a sports center according to the approved planning to meet people’s needs in Dong Hoi City and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Binh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province. The investor can propose an appropriate project scale that matches its needs.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440 billion VND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Investment, Department of Construction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Ba Don South Hospital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Thuy commune, Ba Don Town. Convenient traffic connectivity, 9 km from National Highway 12A, 20 km from National Highway 1A and 60 km from Dong Hoi City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3,3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Build a general hospital to serve people in Ba Don Town. Scale: 100 beds.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100 billion VND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Department of Planning and Investment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Kindergartens, primary schools and secondary schools in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Trach district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Trach district.  Convenient traffic connectivity, 3 km from National Highway 1A, 50 km from Dong Hoi City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8.93 </w:t>
            </w:r>
            <w:proofErr w:type="gram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ha/</w:t>
            </w:r>
            <w:proofErr w:type="gram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9 schools.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Meet study demand in the district. The investor can propose an appropriate project scale that matches its needs and the approved general planning.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100 billion VND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Department of Planning and Investment, Department of Education and Training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Sports center in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Trach district (phase 1)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Trach district.  Convenient traffic connectivity, 3 km from National Highway 1A, 50 km from Dong Hoi City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4.99 </w:t>
            </w:r>
            <w:proofErr w:type="gram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ha</w:t>
            </w:r>
            <w:proofErr w:type="gram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Meet gymnastics and fitness needs in the district. The investor can propose an appropriate project scale that matches its needs and the approved general planning.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50 billion VND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Department of Planning and Investment, Department of Culture and Sports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275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Healthcare facility in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Trach district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Trach district.  Convenient traffic connectivity, 3 km from National Highway 1A, 50 km from Dong Hoi City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4.43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Meet healthcare demand in the district. The investor can propose an appropriate project scale that matches its needs and the approved general planning.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100 billion VND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Department of Planning and Investment, Department of Health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15F48" w:rsidRPr="00AA239B" w:rsidTr="00915F48">
        <w:trPr>
          <w:gridAfter w:val="2"/>
          <w:wAfter w:w="1182" w:type="dxa"/>
          <w:trHeight w:val="102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Central bus station in </w:t>
            </w: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Trach district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Quang</w:t>
            </w:r>
            <w:proofErr w:type="spellEnd"/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Trach district.  Convenient traffic connectivity, 3 km from National Highway 1A, 50 km from Dong Hoi City.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1.03 ha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Meet travelling and transporting demand in the district. The investor can propose an appropriate project scale that matches its needs and the approved general planning.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color w:val="000000"/>
                <w:sz w:val="16"/>
                <w:szCs w:val="16"/>
              </w:rPr>
              <w:t>20 billion VND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100% investor funds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F48" w:rsidRPr="00AA239B" w:rsidRDefault="00915F48" w:rsidP="004C1D0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A239B">
              <w:rPr>
                <w:rFonts w:ascii="Arial" w:eastAsia="Arial" w:hAnsi="Arial" w:cs="Arial"/>
                <w:sz w:val="16"/>
                <w:szCs w:val="16"/>
              </w:rPr>
              <w:t>Department of Planning and Investment, Department of Transport</w:t>
            </w:r>
          </w:p>
        </w:tc>
        <w:tc>
          <w:tcPr>
            <w:tcW w:w="787" w:type="dxa"/>
            <w:gridSpan w:val="2"/>
            <w:vAlign w:val="center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915F48" w:rsidRPr="00AA239B" w:rsidRDefault="00915F48" w:rsidP="004C1D0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915F48" w:rsidRPr="00AA239B" w:rsidRDefault="00915F48" w:rsidP="00915F48">
      <w:pPr>
        <w:rPr>
          <w:rFonts w:ascii="Arial" w:eastAsia="Arial" w:hAnsi="Arial" w:cs="Arial"/>
          <w:sz w:val="16"/>
          <w:szCs w:val="16"/>
        </w:rPr>
      </w:pPr>
    </w:p>
    <w:p w:rsidR="00AE7D0C" w:rsidRDefault="00AE7D0C"/>
    <w:sectPr w:rsidR="00AE7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48"/>
    <w:rsid w:val="00915F48"/>
    <w:rsid w:val="00A668A2"/>
    <w:rsid w:val="00A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7ECBC-3EBC-4842-818B-AE6BE15E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3816</Words>
  <Characters>21755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2021-01-15T03:04:00Z</dcterms:created>
  <dcterms:modified xsi:type="dcterms:W3CDTF">2021-01-15T03:05:00Z</dcterms:modified>
</cp:coreProperties>
</file>